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E" w:rsidRPr="005D1F35" w:rsidRDefault="005C63FE" w:rsidP="005C63FE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5C63FE">
      <w:pPr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C85B99">
            <w:pPr>
              <w:pStyle w:val="aa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C85B99">
            <w:pPr>
              <w:pStyle w:val="aa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  <w:proofErr w:type="spellEnd"/>
          </w:p>
        </w:tc>
        <w:tc>
          <w:tcPr>
            <w:tcW w:w="4483" w:type="dxa"/>
            <w:gridSpan w:val="3"/>
          </w:tcPr>
          <w:p w:rsidR="005C63FE" w:rsidRPr="00C85B99" w:rsidRDefault="005C63FE" w:rsidP="00C85B99">
            <w:pPr>
              <w:pStyle w:val="aa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C85B99">
            <w:pPr>
              <w:pStyle w:val="aa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C85B99">
            <w:pPr>
              <w:pStyle w:val="aa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5C63FE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5C63FE" w:rsidRDefault="005C63FE" w:rsidP="00C85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3FE" w:rsidRPr="005C63FE" w:rsidRDefault="005C63FE" w:rsidP="007F14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</w:rPr>
              <w:t xml:space="preserve">Исх. № </w:t>
            </w:r>
            <w:r w:rsidR="007F1408">
              <w:rPr>
                <w:rFonts w:ascii="Times New Roman" w:hAnsi="Times New Roman" w:cs="Times New Roman"/>
              </w:rPr>
              <w:t>188</w:t>
            </w:r>
            <w:r w:rsidRPr="005C63FE">
              <w:rPr>
                <w:rFonts w:ascii="Times New Roman" w:hAnsi="Times New Roman" w:cs="Times New Roman"/>
              </w:rPr>
              <w:t>/201</w:t>
            </w:r>
            <w:r w:rsidR="007F1408">
              <w:rPr>
                <w:rFonts w:ascii="Times New Roman" w:hAnsi="Times New Roman" w:cs="Times New Roman"/>
              </w:rPr>
              <w:t xml:space="preserve">7 </w:t>
            </w:r>
            <w:r w:rsidRPr="005C63FE">
              <w:rPr>
                <w:rFonts w:ascii="Times New Roman" w:hAnsi="Times New Roman" w:cs="Times New Roman"/>
              </w:rPr>
              <w:t>от «</w:t>
            </w:r>
            <w:r w:rsidR="007F1408">
              <w:rPr>
                <w:rFonts w:ascii="Times New Roman" w:hAnsi="Times New Roman" w:cs="Times New Roman"/>
              </w:rPr>
              <w:t>17</w:t>
            </w:r>
            <w:r w:rsidRPr="005C63FE">
              <w:rPr>
                <w:rFonts w:ascii="Times New Roman" w:hAnsi="Times New Roman" w:cs="Times New Roman"/>
              </w:rPr>
              <w:t xml:space="preserve">» </w:t>
            </w:r>
            <w:r w:rsidR="007F1408">
              <w:rPr>
                <w:rFonts w:ascii="Times New Roman" w:hAnsi="Times New Roman" w:cs="Times New Roman"/>
              </w:rPr>
              <w:t>апреля</w:t>
            </w:r>
            <w:r w:rsidRPr="005C63F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5C63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5C63FE" w:rsidRPr="005C63FE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5C63FE" w:rsidRPr="005C63FE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63FE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5C63FE" w:rsidRPr="005D1F35" w:rsidRDefault="005C63FE" w:rsidP="005C63FE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5C63FE" w:rsidRPr="005D1F35" w:rsidRDefault="005C63FE" w:rsidP="005C63FE">
      <w:pPr>
        <w:spacing w:line="36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МСИ ВОДА и почва 2017 г.</w:t>
      </w:r>
    </w:p>
    <w:p w:rsidR="005C63FE" w:rsidRDefault="005C63FE" w:rsidP="005C63F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D1F35">
        <w:rPr>
          <w:rFonts w:ascii="Times New Roman" w:hAnsi="Times New Roman" w:cs="Times New Roman"/>
        </w:rPr>
        <w:t>В 2017 году ООО «ЦМКТ «КОМПЕТЕНТНОСТЬ» (аттестат аккредитации №ААС.РТР.00</w:t>
      </w:r>
      <w:r w:rsidR="00D743E1">
        <w:rPr>
          <w:rFonts w:ascii="Times New Roman" w:hAnsi="Times New Roman" w:cs="Times New Roman"/>
        </w:rPr>
        <w:t>316</w:t>
      </w:r>
      <w:r w:rsidRPr="005D1F35">
        <w:rPr>
          <w:rFonts w:ascii="Times New Roman" w:hAnsi="Times New Roman" w:cs="Times New Roman"/>
        </w:rPr>
        <w:t xml:space="preserve"> от 0</w:t>
      </w:r>
      <w:r w:rsidR="00D743E1">
        <w:rPr>
          <w:rFonts w:ascii="Times New Roman" w:hAnsi="Times New Roman" w:cs="Times New Roman"/>
        </w:rPr>
        <w:t>3</w:t>
      </w:r>
      <w:r w:rsidRPr="005D1F35">
        <w:rPr>
          <w:rFonts w:ascii="Times New Roman" w:hAnsi="Times New Roman" w:cs="Times New Roman"/>
        </w:rPr>
        <w:t>.0</w:t>
      </w:r>
      <w:r w:rsidR="00D743E1">
        <w:rPr>
          <w:rFonts w:ascii="Times New Roman" w:hAnsi="Times New Roman" w:cs="Times New Roman"/>
        </w:rPr>
        <w:t>4</w:t>
      </w:r>
      <w:r w:rsidRPr="005D1F35">
        <w:rPr>
          <w:rFonts w:ascii="Times New Roman" w:hAnsi="Times New Roman" w:cs="Times New Roman"/>
        </w:rPr>
        <w:t>.201</w:t>
      </w:r>
      <w:r w:rsidR="00D743E1">
        <w:rPr>
          <w:rFonts w:ascii="Times New Roman" w:hAnsi="Times New Roman" w:cs="Times New Roman"/>
        </w:rPr>
        <w:t>7</w:t>
      </w:r>
      <w:r w:rsidRPr="005D1F35">
        <w:rPr>
          <w:rFonts w:ascii="Times New Roman" w:hAnsi="Times New Roman" w:cs="Times New Roman"/>
        </w:rPr>
        <w:t xml:space="preserve"> г. в соответствие с ГОСТ </w:t>
      </w:r>
      <w:r w:rsidRPr="005D1F35">
        <w:rPr>
          <w:rFonts w:ascii="Times New Roman" w:hAnsi="Times New Roman" w:cs="Times New Roman"/>
          <w:lang w:val="en-US"/>
        </w:rPr>
        <w:t>ISO</w:t>
      </w:r>
      <w:r w:rsidRPr="005D1F35">
        <w:rPr>
          <w:rFonts w:ascii="Times New Roman" w:hAnsi="Times New Roman" w:cs="Times New Roman"/>
        </w:rPr>
        <w:t>/</w:t>
      </w:r>
      <w:r w:rsidRPr="005D1F35">
        <w:rPr>
          <w:rFonts w:ascii="Times New Roman" w:hAnsi="Times New Roman" w:cs="Times New Roman"/>
          <w:lang w:val="en-US"/>
        </w:rPr>
        <w:t>IEC</w:t>
      </w:r>
      <w:r w:rsidR="007F1408">
        <w:rPr>
          <w:rFonts w:ascii="Times New Roman" w:hAnsi="Times New Roman" w:cs="Times New Roman"/>
        </w:rPr>
        <w:t xml:space="preserve"> 17043-2013) совместно</w:t>
      </w:r>
      <w:r w:rsidR="007F1408" w:rsidRPr="007F1408">
        <w:rPr>
          <w:rFonts w:ascii="Times New Roman" w:hAnsi="Times New Roman" w:cs="Times New Roman"/>
        </w:rPr>
        <w:t xml:space="preserve"> с ФБУ «ЦСМ Республики Башкортостан» (аттестат аккредитации №ААС.РТР.00285 от 05.08.2016 г. в соответствие с ГОСТ </w:t>
      </w:r>
      <w:r w:rsidR="007F1408" w:rsidRPr="007F1408">
        <w:rPr>
          <w:rFonts w:ascii="Times New Roman" w:hAnsi="Times New Roman" w:cs="Times New Roman"/>
          <w:lang w:val="en-US"/>
        </w:rPr>
        <w:t>ISO</w:t>
      </w:r>
      <w:r w:rsidR="007F1408" w:rsidRPr="007F1408">
        <w:rPr>
          <w:rFonts w:ascii="Times New Roman" w:hAnsi="Times New Roman" w:cs="Times New Roman"/>
        </w:rPr>
        <w:t>/</w:t>
      </w:r>
      <w:r w:rsidR="007F1408" w:rsidRPr="007F1408">
        <w:rPr>
          <w:rFonts w:ascii="Times New Roman" w:hAnsi="Times New Roman" w:cs="Times New Roman"/>
          <w:lang w:val="en-US"/>
        </w:rPr>
        <w:t>IEC</w:t>
      </w:r>
      <w:r w:rsidR="007F1408" w:rsidRPr="007F1408">
        <w:rPr>
          <w:rFonts w:ascii="Times New Roman" w:hAnsi="Times New Roman" w:cs="Times New Roman"/>
        </w:rPr>
        <w:t xml:space="preserve"> 17043-2013)</w:t>
      </w:r>
      <w:r w:rsidR="007F1408">
        <w:rPr>
          <w:rFonts w:ascii="Times New Roman" w:hAnsi="Times New Roman" w:cs="Times New Roman"/>
        </w:rPr>
        <w:t xml:space="preserve"> </w:t>
      </w:r>
      <w:r w:rsidRPr="005D1F35">
        <w:rPr>
          <w:rFonts w:ascii="Times New Roman" w:hAnsi="Times New Roman" w:cs="Times New Roman"/>
        </w:rPr>
        <w:t>предлагает принять участ</w:t>
      </w:r>
      <w:r>
        <w:rPr>
          <w:rFonts w:ascii="Times New Roman" w:hAnsi="Times New Roman" w:cs="Times New Roman"/>
        </w:rPr>
        <w:t>ие в МСИ применительно к объектам</w:t>
      </w:r>
      <w:r w:rsidRPr="005D1F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вода питьевая, природная, сточная, минеральная вода, почва.</w:t>
      </w:r>
    </w:p>
    <w:p w:rsidR="005C63FE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участия в МСИ</w:t>
      </w:r>
      <w:r w:rsidRPr="005C63FE">
        <w:rPr>
          <w:rFonts w:ascii="Times New Roman" w:hAnsi="Times New Roman" w:cs="Times New Roman"/>
        </w:rPr>
        <w:t xml:space="preserve"> состоит из:</w:t>
      </w:r>
    </w:p>
    <w:p w:rsidR="005C63FE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базовая стоимость образца - 3 857,43 руб. (с учетом НДС);</w:t>
      </w:r>
    </w:p>
    <w:p w:rsidR="005C63FE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стоимость каждого показателя – 1 957,50 руб. (с учетом НДС);</w:t>
      </w:r>
    </w:p>
    <w:p w:rsidR="005C63FE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стоимость дополнительного образца – 3 857,43 руб.</w:t>
      </w:r>
      <w:r w:rsidRPr="005C6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учетом НДС);</w:t>
      </w:r>
    </w:p>
    <w:p w:rsidR="005C63FE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стоимость показателя по 2-й методике – 1 957,50 руб. (с учетом НДС).</w:t>
      </w: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C63FE" w:rsidRPr="0060381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5E15D3">
        <w:rPr>
          <w:rFonts w:ascii="Times New Roman" w:hAnsi="Times New Roman" w:cs="Times New Roman"/>
          <w:b/>
          <w:noProof/>
          <w:color w:val="2F5496"/>
          <w:w w:val="12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образцов курьерской службой до лаборатории – 960 руб. с НДС (за каждый этап);</w:t>
      </w: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 доставка почтой России (условия проговариваются дополнительно).</w:t>
      </w: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C63FE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предоставляемых </w:t>
      </w:r>
      <w:r w:rsidRPr="005C63FE">
        <w:rPr>
          <w:rFonts w:ascii="Times New Roman" w:hAnsi="Times New Roman" w:cs="Times New Roman"/>
          <w:b/>
        </w:rPr>
        <w:t xml:space="preserve">СКИДКАХ </w:t>
      </w:r>
      <w:r>
        <w:rPr>
          <w:rFonts w:ascii="Times New Roman" w:hAnsi="Times New Roman" w:cs="Times New Roman"/>
        </w:rPr>
        <w:t>представлена на нашем сайте в разделе «</w:t>
      </w:r>
      <w:r w:rsidRPr="005C63FE">
        <w:rPr>
          <w:rFonts w:ascii="Times New Roman" w:hAnsi="Times New Roman" w:cs="Times New Roman"/>
          <w:b/>
        </w:rPr>
        <w:t>МСИ»</w:t>
      </w:r>
      <w:r>
        <w:rPr>
          <w:rFonts w:ascii="Times New Roman" w:hAnsi="Times New Roman" w:cs="Times New Roman"/>
        </w:rPr>
        <w:t>.</w:t>
      </w:r>
    </w:p>
    <w:p w:rsidR="005C63FE" w:rsidRDefault="005C63FE" w:rsidP="005C63F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743E1" w:rsidRDefault="005C63FE" w:rsidP="007F14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результату</w:t>
      </w:r>
      <w:r w:rsidRPr="0060381E">
        <w:rPr>
          <w:rFonts w:ascii="Times New Roman" w:hAnsi="Times New Roman" w:cs="Times New Roman"/>
        </w:rPr>
        <w:t xml:space="preserve"> МСИ Вы получите документы</w:t>
      </w:r>
      <w:r w:rsidR="007F1408">
        <w:rPr>
          <w:rFonts w:ascii="Times New Roman" w:hAnsi="Times New Roman" w:cs="Times New Roman"/>
          <w:b/>
        </w:rPr>
        <w:t xml:space="preserve"> от официального провайдера</w:t>
      </w:r>
    </w:p>
    <w:p w:rsidR="007F1408" w:rsidRPr="007F1408" w:rsidRDefault="007F1408" w:rsidP="007F14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63FE" w:rsidRDefault="005C63FE" w:rsidP="005C63FE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Pr="0060381E">
        <w:rPr>
          <w:rFonts w:ascii="Times New Roman" w:hAnsi="Times New Roman" w:cs="Times New Roman"/>
        </w:rPr>
        <w:t xml:space="preserve">аполненную анкету участника (форма прилагается) </w:t>
      </w:r>
      <w:r>
        <w:rPr>
          <w:rFonts w:ascii="Times New Roman" w:hAnsi="Times New Roman" w:cs="Times New Roman"/>
        </w:rPr>
        <w:t>просьба направлять на</w:t>
      </w:r>
      <w:r w:rsidRPr="0060381E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Pr="0060381E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="007F1408">
        <w:rPr>
          <w:rFonts w:ascii="Times New Roman" w:hAnsi="Times New Roman" w:cs="Times New Roman"/>
        </w:rPr>
        <w:t xml:space="preserve">: </w:t>
      </w:r>
      <w:hyperlink r:id="rId5" w:history="1">
        <w:r w:rsidRPr="00550F64">
          <w:rPr>
            <w:rStyle w:val="a9"/>
            <w:rFonts w:ascii="Times New Roman" w:hAnsi="Times New Roman" w:cs="Times New Roman"/>
            <w:b/>
          </w:rPr>
          <w:t>2312387@</w:t>
        </w:r>
        <w:r w:rsidRPr="00550F64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Pr="00550F64">
          <w:rPr>
            <w:rStyle w:val="a9"/>
            <w:rFonts w:ascii="Times New Roman" w:hAnsi="Times New Roman" w:cs="Times New Roman"/>
            <w:b/>
          </w:rPr>
          <w:t>.</w:t>
        </w:r>
        <w:proofErr w:type="spellStart"/>
        <w:r w:rsidRPr="00550F64">
          <w:rPr>
            <w:rStyle w:val="a9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или по факсу</w:t>
      </w:r>
      <w:r w:rsidR="007F140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50F64">
        <w:rPr>
          <w:rFonts w:ascii="Times New Roman" w:hAnsi="Times New Roman" w:cs="Times New Roman"/>
          <w:b/>
        </w:rPr>
        <w:t>(846)212-04-02</w:t>
      </w:r>
      <w:r>
        <w:rPr>
          <w:rFonts w:ascii="Times New Roman" w:hAnsi="Times New Roman" w:cs="Times New Roman"/>
          <w:b/>
        </w:rPr>
        <w:t>.</w:t>
      </w:r>
    </w:p>
    <w:p w:rsidR="00B87EB1" w:rsidRDefault="005C63FE" w:rsidP="005C63FE">
      <w:pPr>
        <w:spacing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99FA" wp14:editId="41BAEF1A">
            <wp:extent cx="7352193" cy="1552575"/>
            <wp:effectExtent l="0" t="0" r="1270" b="0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57" cy="15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B1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участника МСИ ВОДА (2017 </w:t>
      </w:r>
      <w:r w:rsidRPr="00CA4670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B87EB1" w:rsidRPr="00CA4670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F1477A" w:rsidP="00F1477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Контактный телефон</w:t>
            </w:r>
            <w:bookmarkStart w:id="0" w:name="_GoBack"/>
            <w:bookmarkEnd w:id="0"/>
            <w:r w:rsidR="00B87EB1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для курьерской службы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9D5244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D5244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 указать </w:t>
            </w:r>
            <w:r w:rsidRPr="009D5244">
              <w:rPr>
                <w:rFonts w:ascii="Times New Roman" w:hAnsi="Times New Roman" w:cs="Times New Roman"/>
                <w:sz w:val="24"/>
                <w:szCs w:val="24"/>
              </w:rPr>
              <w:t>в Свидетельстве участника МСИ</w:t>
            </w:r>
          </w:p>
          <w:p w:rsidR="00B87EB1" w:rsidRPr="00CA4670" w:rsidRDefault="009D5244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B87EB1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банка )</w:t>
            </w:r>
            <w:proofErr w:type="gramEnd"/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наименование  лаборатории</w:t>
            </w:r>
            <w:proofErr w:type="gram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Номер и срок действия аттестата аккредитации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лаборатории  (</w:t>
            </w:r>
            <w:proofErr w:type="gram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rPr>
          <w:trHeight w:val="238"/>
        </w:trPr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87EB1" w:rsidRDefault="00B87EB1" w:rsidP="00B87EB1">
      <w:pPr>
        <w:spacing w:after="0" w:line="240" w:lineRule="auto"/>
      </w:pPr>
    </w:p>
    <w:p w:rsidR="00B87EB1" w:rsidRPr="00D27132" w:rsidRDefault="00B87EB1" w:rsidP="009D5244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  <w:sectPr w:rsidR="00B87EB1" w:rsidRPr="00D27132" w:rsidSect="00E07D10">
          <w:pgSz w:w="11906" w:h="16838"/>
          <w:pgMar w:top="709" w:right="425" w:bottom="1134" w:left="993" w:header="709" w:footer="709" w:gutter="0"/>
          <w:cols w:space="708"/>
          <w:docGrid w:linePitch="360"/>
        </w:sect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2312387@</w:t>
        </w:r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mail</w:t>
        </w:r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.</w:t>
        </w:r>
        <w:proofErr w:type="spellStart"/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(846) 212-04-01</w:t>
      </w:r>
    </w:p>
    <w:p w:rsidR="00202F24" w:rsidRDefault="00202F24" w:rsidP="00202F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F24" w:rsidRDefault="00202F24" w:rsidP="00202F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825" w:rsidRDefault="00E13825" w:rsidP="00E138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4 этап МСИ</w:t>
      </w:r>
    </w:p>
    <w:p w:rsidR="00E13825" w:rsidRDefault="00E13825" w:rsidP="00E138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97B">
        <w:rPr>
          <w:rFonts w:ascii="Times New Roman" w:hAnsi="Times New Roman" w:cs="Times New Roman"/>
          <w:b/>
          <w:bCs/>
          <w:sz w:val="24"/>
          <w:szCs w:val="24"/>
        </w:rPr>
        <w:t>(Срок подачи заявки до 1 ноября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г.; получение образцов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 декабрь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г.; получение отчета (скан)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ориентировочно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конец февраля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, оригинал - начало марта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7B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E13825" w:rsidRDefault="00E13825" w:rsidP="00E13825">
      <w:pPr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Название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Название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лаборатории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tbl>
      <w:tblPr>
        <w:tblW w:w="16160" w:type="dxa"/>
        <w:tblLook w:val="00A0" w:firstRow="1" w:lastRow="0" w:firstColumn="1" w:lastColumn="0" w:noHBand="0" w:noVBand="0"/>
      </w:tblPr>
      <w:tblGrid>
        <w:gridCol w:w="8255"/>
        <w:gridCol w:w="253"/>
        <w:gridCol w:w="7652"/>
      </w:tblGrid>
      <w:tr w:rsidR="00E13825" w:rsidTr="001849FB">
        <w:trPr>
          <w:trHeight w:val="9004"/>
        </w:trPr>
        <w:tc>
          <w:tcPr>
            <w:tcW w:w="7797" w:type="dxa"/>
          </w:tcPr>
          <w:p w:rsidR="00E13825" w:rsidRDefault="00E13825" w:rsidP="00184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8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65"/>
              <w:gridCol w:w="1088"/>
              <w:gridCol w:w="2314"/>
              <w:gridCol w:w="1052"/>
              <w:gridCol w:w="1640"/>
              <w:gridCol w:w="1050"/>
            </w:tblGrid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экземпляра ОК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E13825" w:rsidTr="001849FB">
              <w:trPr>
                <w:trHeight w:val="312"/>
              </w:trPr>
              <w:tc>
                <w:tcPr>
                  <w:tcW w:w="800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13825" w:rsidRDefault="00E13825" w:rsidP="001849FB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Тип пробы: СТОЧНАЯ ВОДА</w:t>
                  </w:r>
                </w:p>
              </w:tc>
            </w:tr>
            <w:tr w:rsidR="00E13825" w:rsidTr="001849FB">
              <w:tc>
                <w:tcPr>
                  <w:tcW w:w="86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4-17 В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Калий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5-100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Кальций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50-500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Магний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Натрий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Нитрат-ионы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Сульфат-ионы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20-500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Хлорид-ионы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20-1000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УЭП при 25</w:t>
                  </w:r>
                  <w:r>
                    <w:rPr>
                      <w:rFonts w:eastAsia="Calibri"/>
                      <w:i w:val="0"/>
                      <w:iCs w:val="0"/>
                      <w:sz w:val="18"/>
                      <w:szCs w:val="18"/>
                    </w:rPr>
                    <w:t>°</w:t>
                  </w:r>
                  <w:r>
                    <w:rPr>
                      <w:rFonts w:eastAsia="Calibri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5-1000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мкСм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/см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Б4-17 В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Сухой остаток 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10-1000 мг/л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В4-17 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рН при 25 °C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2-11 ед. рН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Г4-17 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Нефтепродукты ФЛ*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0,4-6,0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Д4-17 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Нефтепродукты ИК**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1-10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Е4-17 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Хром (</w:t>
                  </w: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en-US"/>
                    </w:rPr>
                    <w:t>VI</w:t>
                  </w: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0,01-10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00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13825" w:rsidRDefault="00E13825" w:rsidP="001849FB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Тип пробы: ПРИРОДНАЯ ВОДА</w:t>
                  </w:r>
                </w:p>
              </w:tc>
            </w:tr>
            <w:tr w:rsidR="00E13825" w:rsidTr="001849FB">
              <w:tc>
                <w:tcPr>
                  <w:tcW w:w="86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Ж4-17В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before="20" w:after="2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Барий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0,1-2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before="20" w:after="2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Бор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0,1-2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before="20" w:after="2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Литий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before="20" w:after="2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Стронций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0,5-10 мг/л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З4-17 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before="8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Перманганатная окисляемость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5-50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rPr>
                <w:trHeight w:val="52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И4-17 В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before="8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line="288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Фосфат-ионы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E13825" w:rsidRDefault="00E13825" w:rsidP="0018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13825" w:rsidRDefault="00E13825" w:rsidP="00184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825" w:rsidRDefault="00E13825" w:rsidP="00184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E13825" w:rsidRDefault="00E13825" w:rsidP="00184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4"/>
              <w:gridCol w:w="1085"/>
              <w:gridCol w:w="1657"/>
              <w:gridCol w:w="1052"/>
              <w:gridCol w:w="1596"/>
              <w:gridCol w:w="1056"/>
            </w:tblGrid>
            <w:tr w:rsidR="00E13825" w:rsidTr="001849FB"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экземпляра ОК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E13825" w:rsidTr="001849FB">
              <w:trPr>
                <w:trHeight w:val="312"/>
              </w:trPr>
              <w:tc>
                <w:tcPr>
                  <w:tcW w:w="740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a7"/>
                    <w:spacing w:before="120" w:after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70C0"/>
                      <w:sz w:val="18"/>
                      <w:szCs w:val="18"/>
                    </w:rPr>
                    <w:t>Тип пробы: ПИТЬЕВАЯ ВОДА</w:t>
                  </w:r>
                </w:p>
              </w:tc>
            </w:tr>
            <w:tr w:rsidR="00E13825" w:rsidTr="001849FB"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К4-17 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rPr>
                      <w:rFonts w:eastAsia="Calibri"/>
                      <w:b w:val="0"/>
                      <w:bCs w:val="0"/>
                      <w:i w:val="0"/>
                      <w:i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Фенол 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1-100 мкг/л</w:t>
                  </w:r>
                </w:p>
              </w:tc>
              <w:tc>
                <w:tcPr>
                  <w:tcW w:w="10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Л4-17 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АПАВ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0,05-0,5 мг/л</w:t>
                  </w:r>
                </w:p>
              </w:tc>
              <w:tc>
                <w:tcPr>
                  <w:tcW w:w="10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М4-17 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2,4-Д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5-100 мкг/л</w:t>
                  </w:r>
                </w:p>
              </w:tc>
              <w:tc>
                <w:tcPr>
                  <w:tcW w:w="10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9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МОК 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П4-17В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500 мл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4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</w:rPr>
                    <w:t>Мышьяк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5-100 мкг/л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Ртуть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Селен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1-100 мкг/л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Серебро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740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13825" w:rsidRPr="00EB5CC2" w:rsidRDefault="00E13825" w:rsidP="001849FB">
                  <w:pPr>
                    <w:spacing w:before="120" w:after="12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Тип пробы: ПОЧВА***</w:t>
                  </w:r>
                </w:p>
              </w:tc>
            </w:tr>
            <w:tr w:rsidR="00E13825" w:rsidTr="001849FB">
              <w:tc>
                <w:tcPr>
                  <w:tcW w:w="9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ОК</w:t>
                  </w: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Р4-17П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3825" w:rsidRDefault="00E13825" w:rsidP="001849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 г</w:t>
                  </w:r>
                </w:p>
              </w:tc>
              <w:tc>
                <w:tcPr>
                  <w:tcW w:w="16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Медь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5-25 мг/кг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Цинк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5-25 мг/кг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Свинец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1-15 мг/кг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Никель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1-15 мг/кг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13825" w:rsidTr="001849FB"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pStyle w:val="3"/>
                    <w:spacing w:line="288" w:lineRule="auto"/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/>
                      <w:b w:val="0"/>
                      <w:bCs w:val="0"/>
                      <w:sz w:val="18"/>
                      <w:szCs w:val="18"/>
                      <w:lang w:val="ru-RU"/>
                    </w:rPr>
                    <w:t>Марганец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88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100-500 мг/кг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3825" w:rsidRDefault="00E13825" w:rsidP="00184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E13825" w:rsidRDefault="00E13825" w:rsidP="0018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25" w:rsidRDefault="00E13825" w:rsidP="001849F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*ФЛ – флуориметрический метод</w:t>
            </w:r>
          </w:p>
          <w:p w:rsidR="00E13825" w:rsidRDefault="00E13825" w:rsidP="001849FB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**ИК – ИК-спектрометрический метод</w:t>
            </w:r>
          </w:p>
          <w:p w:rsidR="00E13825" w:rsidRDefault="00E13825" w:rsidP="001849F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*** Извлечение 1М раствором азотной кислоты</w:t>
            </w:r>
          </w:p>
          <w:p w:rsidR="00E13825" w:rsidRDefault="00E13825" w:rsidP="001849FB">
            <w:pPr>
              <w:pStyle w:val="11"/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25" w:rsidRDefault="00E13825" w:rsidP="0018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Уважаемые участники МСИ!</w:t>
            </w:r>
          </w:p>
          <w:p w:rsidR="00E13825" w:rsidRDefault="00E13825" w:rsidP="001849FB">
            <w:pPr>
              <w:pStyle w:val="11"/>
              <w:spacing w:after="0" w:line="240" w:lineRule="auto"/>
              <w:ind w:left="181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E13825" w:rsidRDefault="00E13825" w:rsidP="001849FB">
            <w:pPr>
              <w:pStyle w:val="11"/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Если лаборатория желает выполнить определение одного показателя двумя </w:t>
            </w:r>
            <w:r w:rsidR="00D326A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етодами, то это следует указать в столбце «выбор показателя».</w:t>
            </w:r>
          </w:p>
        </w:tc>
      </w:tr>
    </w:tbl>
    <w:p w:rsidR="00E13825" w:rsidRPr="00733AD6" w:rsidRDefault="00E13825" w:rsidP="00E138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5074" w:rsidRPr="00733AD6" w:rsidRDefault="00155074" w:rsidP="00E138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155074" w:rsidRPr="00733AD6" w:rsidSect="00D84D8F">
      <w:pgSz w:w="16838" w:h="11906" w:orient="landscape"/>
      <w:pgMar w:top="289" w:right="28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311F5"/>
    <w:rsid w:val="00032507"/>
    <w:rsid w:val="00055236"/>
    <w:rsid w:val="000A2732"/>
    <w:rsid w:val="000A4D61"/>
    <w:rsid w:val="000C0A50"/>
    <w:rsid w:val="000C6D65"/>
    <w:rsid w:val="000F1FF0"/>
    <w:rsid w:val="00147F2B"/>
    <w:rsid w:val="00155074"/>
    <w:rsid w:val="00155A45"/>
    <w:rsid w:val="001731C7"/>
    <w:rsid w:val="0019074E"/>
    <w:rsid w:val="001B4B0C"/>
    <w:rsid w:val="00202F24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F425A"/>
    <w:rsid w:val="00313EB9"/>
    <w:rsid w:val="00351C86"/>
    <w:rsid w:val="003752D1"/>
    <w:rsid w:val="00386924"/>
    <w:rsid w:val="00391B99"/>
    <w:rsid w:val="0039377D"/>
    <w:rsid w:val="003B1811"/>
    <w:rsid w:val="003E522F"/>
    <w:rsid w:val="0042531D"/>
    <w:rsid w:val="0045757A"/>
    <w:rsid w:val="00472D4D"/>
    <w:rsid w:val="004B29FE"/>
    <w:rsid w:val="004D109E"/>
    <w:rsid w:val="004E5DF2"/>
    <w:rsid w:val="004F677D"/>
    <w:rsid w:val="00520AD8"/>
    <w:rsid w:val="0052502B"/>
    <w:rsid w:val="00552847"/>
    <w:rsid w:val="005C0F5F"/>
    <w:rsid w:val="005C63FE"/>
    <w:rsid w:val="005D2C84"/>
    <w:rsid w:val="00612B4C"/>
    <w:rsid w:val="00654C90"/>
    <w:rsid w:val="00697E6D"/>
    <w:rsid w:val="006B452B"/>
    <w:rsid w:val="006E075E"/>
    <w:rsid w:val="006E0EA0"/>
    <w:rsid w:val="006E2075"/>
    <w:rsid w:val="00721C51"/>
    <w:rsid w:val="00733AD6"/>
    <w:rsid w:val="00735273"/>
    <w:rsid w:val="00747F75"/>
    <w:rsid w:val="00787767"/>
    <w:rsid w:val="007B12DF"/>
    <w:rsid w:val="007D1A5F"/>
    <w:rsid w:val="007D3F1A"/>
    <w:rsid w:val="007F1408"/>
    <w:rsid w:val="00807C96"/>
    <w:rsid w:val="0087163C"/>
    <w:rsid w:val="00881946"/>
    <w:rsid w:val="008C27D8"/>
    <w:rsid w:val="008D0EE4"/>
    <w:rsid w:val="008D283B"/>
    <w:rsid w:val="008D3CE2"/>
    <w:rsid w:val="008E0BAF"/>
    <w:rsid w:val="00906B76"/>
    <w:rsid w:val="00923CDC"/>
    <w:rsid w:val="00926618"/>
    <w:rsid w:val="00965211"/>
    <w:rsid w:val="00965AFB"/>
    <w:rsid w:val="009B4830"/>
    <w:rsid w:val="009C58B4"/>
    <w:rsid w:val="009D5244"/>
    <w:rsid w:val="009E2201"/>
    <w:rsid w:val="00A118A9"/>
    <w:rsid w:val="00A230B2"/>
    <w:rsid w:val="00AA2D66"/>
    <w:rsid w:val="00AB2210"/>
    <w:rsid w:val="00AD732B"/>
    <w:rsid w:val="00AF6E4E"/>
    <w:rsid w:val="00B20F03"/>
    <w:rsid w:val="00B37FF1"/>
    <w:rsid w:val="00B4546C"/>
    <w:rsid w:val="00B74A43"/>
    <w:rsid w:val="00B87EB1"/>
    <w:rsid w:val="00B90DD3"/>
    <w:rsid w:val="00BB255E"/>
    <w:rsid w:val="00BD142B"/>
    <w:rsid w:val="00BF35FB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326A9"/>
    <w:rsid w:val="00D743E1"/>
    <w:rsid w:val="00D749DF"/>
    <w:rsid w:val="00D84D8F"/>
    <w:rsid w:val="00DC7CC1"/>
    <w:rsid w:val="00DD73AD"/>
    <w:rsid w:val="00E0371E"/>
    <w:rsid w:val="00E07D10"/>
    <w:rsid w:val="00E13825"/>
    <w:rsid w:val="00E16CA1"/>
    <w:rsid w:val="00E170EA"/>
    <w:rsid w:val="00E329E1"/>
    <w:rsid w:val="00E70165"/>
    <w:rsid w:val="00E7278E"/>
    <w:rsid w:val="00E77DEB"/>
    <w:rsid w:val="00E86864"/>
    <w:rsid w:val="00EA0065"/>
    <w:rsid w:val="00EA31C9"/>
    <w:rsid w:val="00EB07C8"/>
    <w:rsid w:val="00EC140E"/>
    <w:rsid w:val="00ED3A35"/>
    <w:rsid w:val="00EE52C6"/>
    <w:rsid w:val="00EF530E"/>
    <w:rsid w:val="00F1477A"/>
    <w:rsid w:val="00F301A0"/>
    <w:rsid w:val="00F3448E"/>
    <w:rsid w:val="00F95BE6"/>
    <w:rsid w:val="00FA0ACC"/>
    <w:rsid w:val="00FC2BFD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90A2F-AAA1-46AC-8F14-CAE24A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subject/>
  <dc:creator>Desktop</dc:creator>
  <cp:keywords/>
  <dc:description/>
  <cp:lastModifiedBy>Desktop</cp:lastModifiedBy>
  <cp:revision>4</cp:revision>
  <cp:lastPrinted>2017-06-20T12:39:00Z</cp:lastPrinted>
  <dcterms:created xsi:type="dcterms:W3CDTF">2017-09-12T06:37:00Z</dcterms:created>
  <dcterms:modified xsi:type="dcterms:W3CDTF">2017-09-12T07:44:00Z</dcterms:modified>
</cp:coreProperties>
</file>